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20E" w:rsidRPr="00823D12" w:rsidRDefault="00A6220E" w:rsidP="00A6220E">
      <w:pPr>
        <w:pStyle w:val="TableParagraph"/>
        <w:spacing w:before="72"/>
        <w:ind w:left="290"/>
        <w:jc w:val="left"/>
        <w:rPr>
          <w:b/>
          <w:sz w:val="32"/>
        </w:rPr>
      </w:pPr>
      <w:r w:rsidRPr="00823D12">
        <w:rPr>
          <w:b/>
          <w:sz w:val="32"/>
        </w:rPr>
        <w:t>Les</w:t>
      </w:r>
      <w:r w:rsidRPr="00823D12">
        <w:rPr>
          <w:b/>
          <w:spacing w:val="-3"/>
          <w:sz w:val="32"/>
        </w:rPr>
        <w:t xml:space="preserve"> </w:t>
      </w:r>
      <w:r w:rsidRPr="00823D12">
        <w:rPr>
          <w:b/>
          <w:sz w:val="32"/>
        </w:rPr>
        <w:t>SAINTS</w:t>
      </w:r>
      <w:r w:rsidRPr="00823D12">
        <w:rPr>
          <w:b/>
          <w:spacing w:val="-3"/>
          <w:sz w:val="32"/>
        </w:rPr>
        <w:t xml:space="preserve"> </w:t>
      </w:r>
      <w:r w:rsidRPr="00823D12">
        <w:rPr>
          <w:b/>
          <w:sz w:val="32"/>
        </w:rPr>
        <w:t>de</w:t>
      </w:r>
      <w:r w:rsidRPr="00823D12">
        <w:rPr>
          <w:b/>
          <w:spacing w:val="1"/>
          <w:sz w:val="32"/>
        </w:rPr>
        <w:t xml:space="preserve"> </w:t>
      </w:r>
      <w:r w:rsidRPr="00823D12">
        <w:rPr>
          <w:b/>
          <w:sz w:val="32"/>
        </w:rPr>
        <w:t>nos paroisses</w:t>
      </w:r>
    </w:p>
    <w:p w:rsidR="00243359" w:rsidRDefault="00A6220E" w:rsidP="00A6220E">
      <w:pPr>
        <w:rPr>
          <w:b/>
          <w:sz w:val="32"/>
        </w:rPr>
      </w:pPr>
      <w:r w:rsidRPr="00823D12">
        <w:rPr>
          <w:b/>
          <w:sz w:val="32"/>
        </w:rPr>
        <w:t>Saint</w:t>
      </w:r>
      <w:r w:rsidRPr="00823D12">
        <w:rPr>
          <w:b/>
          <w:spacing w:val="-3"/>
          <w:sz w:val="32"/>
        </w:rPr>
        <w:t xml:space="preserve"> </w:t>
      </w:r>
      <w:r w:rsidRPr="00823D12">
        <w:rPr>
          <w:b/>
          <w:sz w:val="32"/>
        </w:rPr>
        <w:t>Hervé</w:t>
      </w:r>
    </w:p>
    <w:p w:rsidR="00A6220E" w:rsidRDefault="00A6220E" w:rsidP="00A6220E">
      <w:pPr>
        <w:rPr>
          <w:b/>
          <w:sz w:val="32"/>
        </w:rPr>
      </w:pPr>
    </w:p>
    <w:p w:rsidR="00A6220E" w:rsidRDefault="00A6220E" w:rsidP="0077696D">
      <w:pPr>
        <w:pStyle w:val="TableParagraph"/>
        <w:spacing w:line="276" w:lineRule="auto"/>
        <w:ind w:right="113"/>
        <w:rPr>
          <w:sz w:val="21"/>
        </w:rPr>
      </w:pPr>
      <w:r w:rsidRPr="00823D12">
        <w:rPr>
          <w:sz w:val="21"/>
        </w:rPr>
        <w:t>Hervé est un saint breton qui serait né vers 515 à Plouzévédé dans le Finistère actuel. Son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 xml:space="preserve">père, le barde </w:t>
      </w:r>
      <w:proofErr w:type="spellStart"/>
      <w:r w:rsidRPr="00823D12">
        <w:rPr>
          <w:sz w:val="21"/>
        </w:rPr>
        <w:t>Hyvarnion</w:t>
      </w:r>
      <w:proofErr w:type="spellEnd"/>
      <w:r w:rsidRPr="00823D12">
        <w:rPr>
          <w:sz w:val="21"/>
        </w:rPr>
        <w:t>, décide un jour de quitter la cour du roi Childebert pour retourner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en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Bretagne.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Il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y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rencontre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la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belle</w:t>
      </w:r>
      <w:r w:rsidRPr="00823D12">
        <w:rPr>
          <w:spacing w:val="-7"/>
          <w:sz w:val="21"/>
        </w:rPr>
        <w:t xml:space="preserve"> </w:t>
      </w:r>
      <w:proofErr w:type="spellStart"/>
      <w:r w:rsidRPr="00823D12">
        <w:rPr>
          <w:sz w:val="21"/>
        </w:rPr>
        <w:t>Rivanone</w:t>
      </w:r>
      <w:proofErr w:type="spellEnd"/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qui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avait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fait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le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vœu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chasteté.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leur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union,</w:t>
      </w:r>
      <w:r w:rsidRPr="00823D12">
        <w:rPr>
          <w:spacing w:val="-55"/>
          <w:sz w:val="21"/>
        </w:rPr>
        <w:t xml:space="preserve"> </w:t>
      </w:r>
      <w:r w:rsidRPr="00823D12">
        <w:rPr>
          <w:sz w:val="21"/>
        </w:rPr>
        <w:t>un fils vient au monde, Hervé, mais, victime de la malédiction maternelle, l’enfant naît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aveugle.</w:t>
      </w:r>
    </w:p>
    <w:p w:rsidR="004F1F6F" w:rsidRPr="00823D12" w:rsidRDefault="004F1F6F" w:rsidP="0077696D">
      <w:pPr>
        <w:pStyle w:val="TableParagraph"/>
        <w:spacing w:line="276" w:lineRule="auto"/>
        <w:ind w:right="113"/>
        <w:rPr>
          <w:sz w:val="21"/>
        </w:rPr>
      </w:pPr>
    </w:p>
    <w:p w:rsidR="00A6220E" w:rsidRDefault="00A6220E" w:rsidP="0077696D">
      <w:pPr>
        <w:ind w:left="142"/>
        <w:jc w:val="both"/>
        <w:rPr>
          <w:sz w:val="21"/>
        </w:rPr>
      </w:pPr>
      <w:r w:rsidRPr="00823D12">
        <w:rPr>
          <w:sz w:val="21"/>
        </w:rPr>
        <w:t>Les écrits sur la vie de St Hervé n’apparaissent qu’à partir du 13</w:t>
      </w:r>
      <w:proofErr w:type="spellStart"/>
      <w:r w:rsidRPr="00823D12">
        <w:rPr>
          <w:position w:val="7"/>
          <w:sz w:val="14"/>
        </w:rPr>
        <w:t>ème</w:t>
      </w:r>
      <w:proofErr w:type="spellEnd"/>
      <w:r w:rsidRPr="00823D12">
        <w:rPr>
          <w:position w:val="7"/>
          <w:sz w:val="14"/>
        </w:rPr>
        <w:t xml:space="preserve"> </w:t>
      </w:r>
      <w:r w:rsidRPr="00823D12">
        <w:rPr>
          <w:sz w:val="21"/>
        </w:rPr>
        <w:t>siècle, et sont comme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souvent</w:t>
      </w:r>
      <w:r w:rsidRPr="00823D12">
        <w:rPr>
          <w:spacing w:val="-9"/>
          <w:sz w:val="21"/>
        </w:rPr>
        <w:t xml:space="preserve"> </w:t>
      </w:r>
      <w:r w:rsidRPr="00823D12">
        <w:rPr>
          <w:sz w:val="21"/>
        </w:rPr>
        <w:t>enjolivés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nombreux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faits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extraordinaires.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Voué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par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le</w:t>
      </w:r>
      <w:r w:rsidRPr="00823D12">
        <w:rPr>
          <w:spacing w:val="-9"/>
          <w:sz w:val="21"/>
        </w:rPr>
        <w:t xml:space="preserve"> </w:t>
      </w:r>
      <w:r w:rsidRPr="00823D12">
        <w:rPr>
          <w:sz w:val="21"/>
        </w:rPr>
        <w:t>destin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à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ne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contempler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que</w:t>
      </w:r>
      <w:r w:rsidRPr="00823D12">
        <w:rPr>
          <w:spacing w:val="-56"/>
          <w:sz w:val="21"/>
        </w:rPr>
        <w:t xml:space="preserve"> </w:t>
      </w:r>
      <w:r w:rsidRPr="00823D12">
        <w:rPr>
          <w:sz w:val="21"/>
        </w:rPr>
        <w:t>son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monde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intérieur,</w:t>
      </w:r>
      <w:r w:rsidRPr="00823D12">
        <w:rPr>
          <w:spacing w:val="-8"/>
          <w:sz w:val="21"/>
        </w:rPr>
        <w:t xml:space="preserve"> </w:t>
      </w:r>
      <w:r w:rsidRPr="00823D12">
        <w:rPr>
          <w:sz w:val="21"/>
        </w:rPr>
        <w:t>Hervé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se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retire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la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société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et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choisit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vivre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dans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la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solitude.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Il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serait</w:t>
      </w:r>
      <w:r w:rsidRPr="00823D12">
        <w:rPr>
          <w:spacing w:val="-56"/>
          <w:sz w:val="21"/>
        </w:rPr>
        <w:t xml:space="preserve"> </w:t>
      </w:r>
      <w:r w:rsidRPr="00823D12">
        <w:rPr>
          <w:sz w:val="21"/>
        </w:rPr>
        <w:t>le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fondateur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du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monastère</w:t>
      </w:r>
      <w:r w:rsidRPr="00823D12">
        <w:rPr>
          <w:spacing w:val="-7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3"/>
          <w:sz w:val="21"/>
        </w:rPr>
        <w:t xml:space="preserve"> </w:t>
      </w:r>
      <w:proofErr w:type="spellStart"/>
      <w:r w:rsidRPr="00823D12">
        <w:rPr>
          <w:sz w:val="21"/>
        </w:rPr>
        <w:t>Plouvien</w:t>
      </w:r>
      <w:proofErr w:type="spellEnd"/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dont</w:t>
      </w:r>
      <w:r w:rsidRPr="00823D12">
        <w:rPr>
          <w:spacing w:val="-2"/>
          <w:sz w:val="21"/>
        </w:rPr>
        <w:t xml:space="preserve"> </w:t>
      </w:r>
      <w:r w:rsidRPr="00823D12">
        <w:rPr>
          <w:sz w:val="21"/>
        </w:rPr>
        <w:t>il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devient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l’abbé,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et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qu’il</w:t>
      </w:r>
      <w:r w:rsidRPr="00823D12">
        <w:rPr>
          <w:spacing w:val="-3"/>
          <w:sz w:val="21"/>
        </w:rPr>
        <w:t xml:space="preserve"> </w:t>
      </w:r>
      <w:r w:rsidRPr="00823D12">
        <w:rPr>
          <w:sz w:val="21"/>
        </w:rPr>
        <w:t>installe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plus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tard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à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Lan-</w:t>
      </w:r>
      <w:r w:rsidRPr="00823D12">
        <w:rPr>
          <w:spacing w:val="-56"/>
          <w:sz w:val="21"/>
        </w:rPr>
        <w:t xml:space="preserve"> </w:t>
      </w:r>
      <w:proofErr w:type="spellStart"/>
      <w:r w:rsidRPr="00823D12">
        <w:rPr>
          <w:sz w:val="21"/>
        </w:rPr>
        <w:t>Houarneau</w:t>
      </w:r>
      <w:proofErr w:type="spellEnd"/>
      <w:r w:rsidRPr="00823D12">
        <w:rPr>
          <w:sz w:val="21"/>
        </w:rPr>
        <w:t>,</w:t>
      </w:r>
      <w:r w:rsidRPr="00823D12">
        <w:rPr>
          <w:spacing w:val="25"/>
          <w:sz w:val="21"/>
        </w:rPr>
        <w:t xml:space="preserve"> </w:t>
      </w:r>
      <w:r w:rsidRPr="00823D12">
        <w:rPr>
          <w:sz w:val="21"/>
        </w:rPr>
        <w:t>localité</w:t>
      </w:r>
      <w:r w:rsidRPr="00823D12">
        <w:rPr>
          <w:spacing w:val="28"/>
          <w:sz w:val="21"/>
        </w:rPr>
        <w:t xml:space="preserve"> </w:t>
      </w:r>
      <w:r w:rsidRPr="00823D12">
        <w:rPr>
          <w:sz w:val="21"/>
        </w:rPr>
        <w:t>où</w:t>
      </w:r>
      <w:r w:rsidRPr="00823D12">
        <w:rPr>
          <w:spacing w:val="28"/>
          <w:sz w:val="21"/>
        </w:rPr>
        <w:t xml:space="preserve"> </w:t>
      </w:r>
      <w:r w:rsidRPr="00823D12">
        <w:rPr>
          <w:sz w:val="21"/>
        </w:rPr>
        <w:t>il</w:t>
      </w:r>
      <w:r w:rsidRPr="00823D12">
        <w:rPr>
          <w:spacing w:val="26"/>
          <w:sz w:val="21"/>
        </w:rPr>
        <w:t xml:space="preserve"> </w:t>
      </w:r>
      <w:r w:rsidRPr="00823D12">
        <w:rPr>
          <w:sz w:val="21"/>
        </w:rPr>
        <w:t>serait</w:t>
      </w:r>
      <w:r w:rsidRPr="00823D12">
        <w:rPr>
          <w:spacing w:val="24"/>
          <w:sz w:val="21"/>
        </w:rPr>
        <w:t xml:space="preserve"> </w:t>
      </w:r>
      <w:r w:rsidRPr="00823D12">
        <w:rPr>
          <w:sz w:val="21"/>
        </w:rPr>
        <w:t>mort</w:t>
      </w:r>
      <w:r w:rsidRPr="00823D12">
        <w:rPr>
          <w:spacing w:val="26"/>
          <w:sz w:val="21"/>
        </w:rPr>
        <w:t xml:space="preserve"> </w:t>
      </w:r>
      <w:r w:rsidRPr="00823D12">
        <w:rPr>
          <w:sz w:val="21"/>
        </w:rPr>
        <w:t>vers</w:t>
      </w:r>
      <w:r w:rsidRPr="00823D12">
        <w:rPr>
          <w:spacing w:val="27"/>
          <w:sz w:val="21"/>
        </w:rPr>
        <w:t xml:space="preserve"> </w:t>
      </w:r>
      <w:r w:rsidRPr="00823D12">
        <w:rPr>
          <w:sz w:val="21"/>
        </w:rPr>
        <w:t>568.</w:t>
      </w:r>
      <w:r w:rsidRPr="00823D12">
        <w:rPr>
          <w:spacing w:val="30"/>
          <w:sz w:val="21"/>
        </w:rPr>
        <w:t xml:space="preserve"> </w:t>
      </w:r>
      <w:r>
        <w:rPr>
          <w:sz w:val="21"/>
        </w:rPr>
        <w:t>Ermite,</w:t>
      </w:r>
      <w:r>
        <w:rPr>
          <w:spacing w:val="26"/>
          <w:sz w:val="21"/>
        </w:rPr>
        <w:t xml:space="preserve"> </w:t>
      </w:r>
      <w:r>
        <w:rPr>
          <w:sz w:val="21"/>
        </w:rPr>
        <w:t>aveugle</w:t>
      </w:r>
      <w:r>
        <w:rPr>
          <w:spacing w:val="28"/>
          <w:sz w:val="21"/>
        </w:rPr>
        <w:t xml:space="preserve"> </w:t>
      </w:r>
      <w:r>
        <w:rPr>
          <w:sz w:val="21"/>
        </w:rPr>
        <w:t>et</w:t>
      </w:r>
      <w:r>
        <w:rPr>
          <w:spacing w:val="26"/>
          <w:sz w:val="21"/>
        </w:rPr>
        <w:t xml:space="preserve"> </w:t>
      </w:r>
      <w:r>
        <w:rPr>
          <w:sz w:val="21"/>
        </w:rPr>
        <w:t>musicien,</w:t>
      </w:r>
      <w:r>
        <w:rPr>
          <w:spacing w:val="26"/>
          <w:sz w:val="21"/>
        </w:rPr>
        <w:t xml:space="preserve"> </w:t>
      </w:r>
      <w:r>
        <w:rPr>
          <w:sz w:val="21"/>
        </w:rPr>
        <w:t>Her</w:t>
      </w:r>
      <w:bookmarkStart w:id="0" w:name="_GoBack"/>
      <w:bookmarkEnd w:id="0"/>
      <w:r>
        <w:rPr>
          <w:sz w:val="21"/>
        </w:rPr>
        <w:t>vé</w:t>
      </w:r>
      <w:r>
        <w:rPr>
          <w:spacing w:val="27"/>
          <w:sz w:val="21"/>
        </w:rPr>
        <w:t xml:space="preserve"> </w:t>
      </w:r>
      <w:r>
        <w:rPr>
          <w:sz w:val="21"/>
        </w:rPr>
        <w:t>aurait</w:t>
      </w:r>
      <w:r>
        <w:rPr>
          <w:sz w:val="21"/>
        </w:rPr>
        <w:t xml:space="preserve"> œuvré </w:t>
      </w:r>
      <w:r w:rsidR="004F1F6F">
        <w:rPr>
          <w:sz w:val="21"/>
        </w:rPr>
        <w:t>pour l’éducation des enfants et l’accueil des pauvres sur  le Menez-</w:t>
      </w:r>
      <w:proofErr w:type="spellStart"/>
      <w:r w:rsidR="004F1F6F">
        <w:rPr>
          <w:sz w:val="21"/>
        </w:rPr>
        <w:t>Bré</w:t>
      </w:r>
      <w:proofErr w:type="spellEnd"/>
      <w:r w:rsidR="004F1F6F">
        <w:rPr>
          <w:sz w:val="21"/>
        </w:rPr>
        <w:t xml:space="preserve">. </w:t>
      </w:r>
    </w:p>
    <w:p w:rsidR="004F1F6F" w:rsidRDefault="004F1F6F" w:rsidP="0077696D">
      <w:pPr>
        <w:jc w:val="both"/>
        <w:rPr>
          <w:sz w:val="21"/>
        </w:rPr>
      </w:pPr>
    </w:p>
    <w:p w:rsidR="004F1F6F" w:rsidRDefault="004F1F6F" w:rsidP="0077696D">
      <w:pPr>
        <w:pStyle w:val="TableParagraph"/>
        <w:ind w:left="147" w:right="136"/>
        <w:rPr>
          <w:sz w:val="21"/>
        </w:rPr>
      </w:pPr>
      <w:r w:rsidRPr="00823D12">
        <w:rPr>
          <w:sz w:val="21"/>
        </w:rPr>
        <w:t>La légende raconte que le chien avec lequel Hervé se guidait fut mangé par un loup ; le saint contraignit alors le</w:t>
      </w:r>
      <w:r w:rsidRPr="00823D12">
        <w:rPr>
          <w:spacing w:val="-56"/>
          <w:sz w:val="21"/>
        </w:rPr>
        <w:t xml:space="preserve"> </w:t>
      </w:r>
      <w:r w:rsidRPr="00823D12">
        <w:rPr>
          <w:sz w:val="21"/>
        </w:rPr>
        <w:t xml:space="preserve">loup à le remplacer ; c'est pourquoi à </w:t>
      </w:r>
      <w:proofErr w:type="spellStart"/>
      <w:r w:rsidRPr="00823D12">
        <w:rPr>
          <w:sz w:val="21"/>
        </w:rPr>
        <w:t>Trédaniel</w:t>
      </w:r>
      <w:proofErr w:type="spellEnd"/>
      <w:r w:rsidRPr="00823D12">
        <w:rPr>
          <w:sz w:val="21"/>
        </w:rPr>
        <w:t>, Saint Hervé est représenté tenant un loup en laisse, et est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invoqué surtout par les peuples voisins des forêts pour protéger leurs troupeaux. On lui attribue le fameux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cantique</w:t>
      </w:r>
      <w:r w:rsidRPr="00823D12">
        <w:rPr>
          <w:spacing w:val="-2"/>
          <w:sz w:val="21"/>
        </w:rPr>
        <w:t xml:space="preserve"> </w:t>
      </w:r>
      <w:r w:rsidRPr="00823D12">
        <w:rPr>
          <w:sz w:val="21"/>
        </w:rPr>
        <w:t>breton</w:t>
      </w:r>
      <w:r w:rsidRPr="00823D12">
        <w:rPr>
          <w:spacing w:val="-1"/>
          <w:sz w:val="21"/>
        </w:rPr>
        <w:t xml:space="preserve"> </w:t>
      </w:r>
      <w:r w:rsidRPr="00823D12">
        <w:rPr>
          <w:sz w:val="21"/>
        </w:rPr>
        <w:t>(Cantique</w:t>
      </w:r>
      <w:r w:rsidRPr="00823D12">
        <w:rPr>
          <w:spacing w:val="-3"/>
          <w:sz w:val="21"/>
        </w:rPr>
        <w:t xml:space="preserve"> </w:t>
      </w:r>
      <w:r w:rsidRPr="00823D12">
        <w:rPr>
          <w:sz w:val="21"/>
        </w:rPr>
        <w:t>du</w:t>
      </w:r>
      <w:r w:rsidRPr="00823D12">
        <w:rPr>
          <w:spacing w:val="-1"/>
          <w:sz w:val="21"/>
        </w:rPr>
        <w:t xml:space="preserve"> </w:t>
      </w:r>
      <w:r w:rsidRPr="00823D12">
        <w:rPr>
          <w:sz w:val="21"/>
        </w:rPr>
        <w:t>Paradis</w:t>
      </w:r>
      <w:r w:rsidRPr="00823D12">
        <w:rPr>
          <w:spacing w:val="-1"/>
          <w:sz w:val="21"/>
        </w:rPr>
        <w:t xml:space="preserve"> </w:t>
      </w:r>
      <w:r w:rsidRPr="00823D12">
        <w:rPr>
          <w:sz w:val="21"/>
        </w:rPr>
        <w:t>en</w:t>
      </w:r>
      <w:r w:rsidRPr="00823D12">
        <w:rPr>
          <w:spacing w:val="-1"/>
          <w:sz w:val="21"/>
        </w:rPr>
        <w:t xml:space="preserve"> </w:t>
      </w:r>
      <w:r w:rsidRPr="00823D12">
        <w:rPr>
          <w:sz w:val="21"/>
        </w:rPr>
        <w:t>français)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:</w:t>
      </w:r>
    </w:p>
    <w:p w:rsidR="004F1F6F" w:rsidRPr="00823D12" w:rsidRDefault="004F1F6F" w:rsidP="0077696D">
      <w:pPr>
        <w:pStyle w:val="TableParagraph"/>
        <w:ind w:left="147" w:right="136"/>
        <w:rPr>
          <w:sz w:val="21"/>
        </w:rPr>
      </w:pPr>
    </w:p>
    <w:p w:rsidR="004F1F6F" w:rsidRDefault="004F1F6F" w:rsidP="0077696D">
      <w:pPr>
        <w:ind w:left="2268"/>
        <w:jc w:val="both"/>
        <w:rPr>
          <w:i/>
          <w:spacing w:val="-56"/>
          <w:sz w:val="21"/>
        </w:rPr>
      </w:pPr>
      <w:r w:rsidRPr="00823D12">
        <w:rPr>
          <w:i/>
          <w:sz w:val="21"/>
        </w:rPr>
        <w:t>Jésus, qui vit aux cieux et règne près de Dieu,</w:t>
      </w:r>
      <w:r w:rsidRPr="00823D12">
        <w:rPr>
          <w:i/>
          <w:spacing w:val="-56"/>
          <w:sz w:val="21"/>
        </w:rPr>
        <w:t xml:space="preserve"> </w:t>
      </w:r>
    </w:p>
    <w:p w:rsidR="004F1F6F" w:rsidRDefault="004F1F6F" w:rsidP="0077696D">
      <w:pPr>
        <w:ind w:left="2268"/>
        <w:jc w:val="both"/>
        <w:rPr>
          <w:i/>
          <w:sz w:val="21"/>
        </w:rPr>
      </w:pPr>
      <w:proofErr w:type="gramStart"/>
      <w:r w:rsidRPr="00823D12">
        <w:rPr>
          <w:i/>
          <w:sz w:val="21"/>
        </w:rPr>
        <w:t>j’attends</w:t>
      </w:r>
      <w:proofErr w:type="gramEnd"/>
      <w:r w:rsidRPr="00823D12">
        <w:rPr>
          <w:i/>
          <w:spacing w:val="-3"/>
          <w:sz w:val="21"/>
        </w:rPr>
        <w:t xml:space="preserve"> </w:t>
      </w:r>
      <w:r w:rsidRPr="00823D12">
        <w:rPr>
          <w:i/>
          <w:sz w:val="21"/>
        </w:rPr>
        <w:t>ton</w:t>
      </w:r>
      <w:r w:rsidRPr="00823D12">
        <w:rPr>
          <w:i/>
          <w:spacing w:val="-2"/>
          <w:sz w:val="21"/>
        </w:rPr>
        <w:t xml:space="preserve"> </w:t>
      </w:r>
      <w:r w:rsidRPr="00823D12">
        <w:rPr>
          <w:i/>
          <w:sz w:val="21"/>
        </w:rPr>
        <w:t>paradis</w:t>
      </w:r>
      <w:r w:rsidRPr="00823D12">
        <w:rPr>
          <w:i/>
          <w:spacing w:val="-2"/>
          <w:sz w:val="21"/>
        </w:rPr>
        <w:t xml:space="preserve"> </w:t>
      </w:r>
      <w:r w:rsidRPr="00823D12">
        <w:rPr>
          <w:i/>
          <w:sz w:val="21"/>
        </w:rPr>
        <w:t>car</w:t>
      </w:r>
      <w:r w:rsidRPr="00823D12">
        <w:rPr>
          <w:i/>
          <w:spacing w:val="-4"/>
          <w:sz w:val="21"/>
        </w:rPr>
        <w:t xml:space="preserve"> </w:t>
      </w:r>
      <w:r w:rsidRPr="00823D12">
        <w:rPr>
          <w:i/>
          <w:sz w:val="21"/>
        </w:rPr>
        <w:t>tu</w:t>
      </w:r>
      <w:r w:rsidRPr="00823D12">
        <w:rPr>
          <w:i/>
          <w:spacing w:val="-2"/>
          <w:sz w:val="21"/>
        </w:rPr>
        <w:t xml:space="preserve"> </w:t>
      </w:r>
      <w:r w:rsidRPr="00823D12">
        <w:rPr>
          <w:i/>
          <w:sz w:val="21"/>
        </w:rPr>
        <w:t>me</w:t>
      </w:r>
      <w:r w:rsidRPr="00823D12">
        <w:rPr>
          <w:i/>
          <w:spacing w:val="-2"/>
          <w:sz w:val="21"/>
        </w:rPr>
        <w:t xml:space="preserve"> </w:t>
      </w:r>
      <w:r w:rsidRPr="00823D12">
        <w:rPr>
          <w:i/>
          <w:sz w:val="21"/>
        </w:rPr>
        <w:t>l'as</w:t>
      </w:r>
      <w:r w:rsidRPr="00823D12">
        <w:rPr>
          <w:i/>
          <w:spacing w:val="-3"/>
          <w:sz w:val="21"/>
        </w:rPr>
        <w:t xml:space="preserve"> </w:t>
      </w:r>
      <w:r w:rsidRPr="00823D12">
        <w:rPr>
          <w:i/>
          <w:sz w:val="21"/>
        </w:rPr>
        <w:t>promis</w:t>
      </w:r>
    </w:p>
    <w:p w:rsidR="004F1F6F" w:rsidRDefault="004F1F6F" w:rsidP="0077696D">
      <w:pPr>
        <w:ind w:left="2268"/>
        <w:jc w:val="both"/>
        <w:rPr>
          <w:i/>
          <w:sz w:val="21"/>
        </w:rPr>
      </w:pPr>
    </w:p>
    <w:p w:rsidR="004F1F6F" w:rsidRDefault="004F1F6F" w:rsidP="0077696D">
      <w:pPr>
        <w:ind w:left="142"/>
        <w:jc w:val="both"/>
        <w:rPr>
          <w:sz w:val="21"/>
        </w:rPr>
      </w:pPr>
      <w:r w:rsidRPr="00823D12">
        <w:rPr>
          <w:sz w:val="21"/>
        </w:rPr>
        <w:t>Hervé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est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souvent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représenté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aussi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en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compagnie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d’un</w:t>
      </w:r>
      <w:r>
        <w:rPr>
          <w:spacing w:val="-56"/>
          <w:sz w:val="21"/>
        </w:rPr>
        <w:t xml:space="preserve">   </w:t>
      </w:r>
      <w:r w:rsidRPr="00823D12">
        <w:rPr>
          <w:sz w:val="21"/>
        </w:rPr>
        <w:t xml:space="preserve">jeune homme, son guide </w:t>
      </w:r>
      <w:proofErr w:type="spellStart"/>
      <w:r w:rsidRPr="00823D12">
        <w:rPr>
          <w:sz w:val="21"/>
        </w:rPr>
        <w:t>Guiharan</w:t>
      </w:r>
      <w:proofErr w:type="spellEnd"/>
      <w:r w:rsidRPr="00823D12">
        <w:rPr>
          <w:sz w:val="21"/>
        </w:rPr>
        <w:t>. Un jour que saint Hervé</w:t>
      </w:r>
      <w:r w:rsidRPr="00823D12">
        <w:rPr>
          <w:spacing w:val="-56"/>
          <w:sz w:val="21"/>
        </w:rPr>
        <w:t xml:space="preserve"> </w:t>
      </w:r>
      <w:r w:rsidRPr="00823D12">
        <w:rPr>
          <w:sz w:val="21"/>
        </w:rPr>
        <w:t>laboure un champ avec son âne, un loup survient et dévore</w:t>
      </w:r>
      <w:r w:rsidRPr="00823D12">
        <w:rPr>
          <w:spacing w:val="-56"/>
          <w:sz w:val="21"/>
        </w:rPr>
        <w:t xml:space="preserve"> </w:t>
      </w:r>
      <w:r w:rsidRPr="00823D12">
        <w:rPr>
          <w:sz w:val="21"/>
        </w:rPr>
        <w:t>l’animal de trait. Selon la légende, Hervé ordonne à la bête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féroce de prendre la place de l’âne qu’il vient de manger.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Obéissant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au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saint,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le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loup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vient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simplement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se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mettre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>devant</w:t>
      </w:r>
      <w:r w:rsidRPr="00823D12">
        <w:rPr>
          <w:spacing w:val="-6"/>
          <w:sz w:val="21"/>
        </w:rPr>
        <w:t xml:space="preserve"> </w:t>
      </w:r>
      <w:r w:rsidRPr="00823D12">
        <w:rPr>
          <w:sz w:val="21"/>
        </w:rPr>
        <w:t>la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charrue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et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achève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de</w:t>
      </w:r>
      <w:r w:rsidRPr="00823D12">
        <w:rPr>
          <w:spacing w:val="-3"/>
          <w:sz w:val="21"/>
        </w:rPr>
        <w:t xml:space="preserve"> </w:t>
      </w:r>
      <w:r w:rsidRPr="00823D12">
        <w:rPr>
          <w:sz w:val="21"/>
        </w:rPr>
        <w:t>tracer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ses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sillons.</w:t>
      </w:r>
      <w:r w:rsidRPr="00823D12">
        <w:rPr>
          <w:spacing w:val="-3"/>
          <w:sz w:val="21"/>
        </w:rPr>
        <w:t xml:space="preserve"> </w:t>
      </w:r>
      <w:r w:rsidRPr="00823D12">
        <w:rPr>
          <w:sz w:val="21"/>
        </w:rPr>
        <w:t>C’est</w:t>
      </w:r>
      <w:r w:rsidRPr="00823D12">
        <w:rPr>
          <w:spacing w:val="-5"/>
          <w:sz w:val="21"/>
        </w:rPr>
        <w:t xml:space="preserve"> </w:t>
      </w:r>
      <w:r w:rsidRPr="00823D12">
        <w:rPr>
          <w:sz w:val="21"/>
        </w:rPr>
        <w:t>ainsi</w:t>
      </w:r>
      <w:r w:rsidRPr="00823D12">
        <w:rPr>
          <w:spacing w:val="-56"/>
          <w:sz w:val="21"/>
        </w:rPr>
        <w:t xml:space="preserve"> </w:t>
      </w:r>
      <w:r w:rsidRPr="00823D12">
        <w:rPr>
          <w:sz w:val="21"/>
        </w:rPr>
        <w:t xml:space="preserve">qu’il est représenté sur une toile dans l’église de </w:t>
      </w:r>
      <w:r w:rsidRPr="00823D12">
        <w:rPr>
          <w:sz w:val="21"/>
          <w:u w:val="single"/>
        </w:rPr>
        <w:t>St Hervé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  <w:u w:val="single"/>
        </w:rPr>
        <w:t>près</w:t>
      </w:r>
      <w:r w:rsidRPr="00823D12">
        <w:rPr>
          <w:spacing w:val="-3"/>
          <w:sz w:val="21"/>
          <w:u w:val="single"/>
        </w:rPr>
        <w:t xml:space="preserve"> </w:t>
      </w:r>
      <w:r w:rsidRPr="00823D12">
        <w:rPr>
          <w:sz w:val="21"/>
          <w:u w:val="single"/>
        </w:rPr>
        <w:t>d’Uzel</w:t>
      </w:r>
      <w:r w:rsidRPr="00823D12">
        <w:rPr>
          <w:sz w:val="21"/>
        </w:rPr>
        <w:t>,</w:t>
      </w:r>
      <w:r w:rsidRPr="00823D12">
        <w:rPr>
          <w:spacing w:val="-2"/>
          <w:sz w:val="21"/>
        </w:rPr>
        <w:t xml:space="preserve"> </w:t>
      </w:r>
      <w:r w:rsidRPr="00823D12">
        <w:rPr>
          <w:sz w:val="21"/>
        </w:rPr>
        <w:t>avec</w:t>
      </w:r>
      <w:r w:rsidRPr="00823D12">
        <w:rPr>
          <w:spacing w:val="-1"/>
          <w:sz w:val="21"/>
        </w:rPr>
        <w:t xml:space="preserve"> </w:t>
      </w:r>
      <w:r w:rsidRPr="00823D12">
        <w:rPr>
          <w:sz w:val="21"/>
        </w:rPr>
        <w:t>le</w:t>
      </w:r>
      <w:r w:rsidRPr="00823D12">
        <w:rPr>
          <w:spacing w:val="-4"/>
          <w:sz w:val="21"/>
        </w:rPr>
        <w:t xml:space="preserve"> </w:t>
      </w:r>
      <w:r w:rsidRPr="00823D12">
        <w:rPr>
          <w:sz w:val="21"/>
        </w:rPr>
        <w:t>loup</w:t>
      </w:r>
      <w:r w:rsidRPr="00823D12">
        <w:rPr>
          <w:spacing w:val="-1"/>
          <w:sz w:val="21"/>
        </w:rPr>
        <w:t xml:space="preserve"> </w:t>
      </w:r>
      <w:r w:rsidRPr="00823D12">
        <w:rPr>
          <w:sz w:val="21"/>
        </w:rPr>
        <w:t>tirant</w:t>
      </w:r>
      <w:r w:rsidRPr="00823D12">
        <w:rPr>
          <w:spacing w:val="-2"/>
          <w:sz w:val="21"/>
        </w:rPr>
        <w:t xml:space="preserve"> </w:t>
      </w:r>
      <w:r w:rsidRPr="00823D12">
        <w:rPr>
          <w:sz w:val="21"/>
        </w:rPr>
        <w:t>la</w:t>
      </w:r>
      <w:r w:rsidRPr="00823D12">
        <w:rPr>
          <w:spacing w:val="-2"/>
          <w:sz w:val="21"/>
        </w:rPr>
        <w:t xml:space="preserve"> </w:t>
      </w:r>
      <w:r w:rsidRPr="00823D12">
        <w:rPr>
          <w:sz w:val="21"/>
        </w:rPr>
        <w:t>charrue.</w:t>
      </w:r>
    </w:p>
    <w:p w:rsidR="004F1F6F" w:rsidRDefault="004F1F6F" w:rsidP="0077696D">
      <w:pPr>
        <w:ind w:left="142"/>
        <w:jc w:val="both"/>
        <w:rPr>
          <w:sz w:val="21"/>
        </w:rPr>
      </w:pPr>
    </w:p>
    <w:p w:rsidR="004F1F6F" w:rsidRDefault="004F1F6F" w:rsidP="0077696D">
      <w:pPr>
        <w:ind w:left="142"/>
        <w:jc w:val="both"/>
      </w:pPr>
      <w:r w:rsidRPr="00823D12">
        <w:rPr>
          <w:sz w:val="21"/>
        </w:rPr>
        <w:t>De</w:t>
      </w:r>
      <w:r w:rsidRPr="00823D12">
        <w:rPr>
          <w:spacing w:val="15"/>
          <w:sz w:val="21"/>
        </w:rPr>
        <w:t xml:space="preserve"> </w:t>
      </w:r>
      <w:r w:rsidRPr="00823D12">
        <w:rPr>
          <w:sz w:val="21"/>
        </w:rPr>
        <w:t>nombreuses</w:t>
      </w:r>
      <w:r w:rsidRPr="00823D12">
        <w:rPr>
          <w:spacing w:val="16"/>
          <w:sz w:val="21"/>
        </w:rPr>
        <w:t xml:space="preserve"> </w:t>
      </w:r>
      <w:r w:rsidRPr="00823D12">
        <w:rPr>
          <w:sz w:val="21"/>
        </w:rPr>
        <w:t>églises,</w:t>
      </w:r>
      <w:r w:rsidRPr="00823D12">
        <w:rPr>
          <w:spacing w:val="11"/>
          <w:sz w:val="21"/>
        </w:rPr>
        <w:t xml:space="preserve"> </w:t>
      </w:r>
      <w:r w:rsidRPr="00823D12">
        <w:rPr>
          <w:sz w:val="21"/>
        </w:rPr>
        <w:t>chapelles</w:t>
      </w:r>
      <w:r w:rsidRPr="00823D12">
        <w:rPr>
          <w:spacing w:val="16"/>
          <w:sz w:val="21"/>
        </w:rPr>
        <w:t xml:space="preserve"> </w:t>
      </w:r>
      <w:r w:rsidRPr="00823D12">
        <w:rPr>
          <w:sz w:val="21"/>
        </w:rPr>
        <w:t>et</w:t>
      </w:r>
      <w:r w:rsidRPr="00823D12">
        <w:rPr>
          <w:spacing w:val="13"/>
          <w:sz w:val="21"/>
        </w:rPr>
        <w:t xml:space="preserve"> </w:t>
      </w:r>
      <w:r w:rsidRPr="00823D12">
        <w:rPr>
          <w:sz w:val="21"/>
        </w:rPr>
        <w:t>localités</w:t>
      </w:r>
      <w:r w:rsidRPr="00823D12">
        <w:rPr>
          <w:spacing w:val="16"/>
          <w:sz w:val="21"/>
        </w:rPr>
        <w:t xml:space="preserve"> </w:t>
      </w:r>
      <w:r w:rsidRPr="00823D12">
        <w:rPr>
          <w:sz w:val="21"/>
        </w:rPr>
        <w:t>du</w:t>
      </w:r>
      <w:r w:rsidRPr="00823D12">
        <w:rPr>
          <w:spacing w:val="16"/>
          <w:sz w:val="21"/>
        </w:rPr>
        <w:t xml:space="preserve"> </w:t>
      </w:r>
      <w:r w:rsidRPr="00823D12">
        <w:rPr>
          <w:sz w:val="21"/>
        </w:rPr>
        <w:t>Finistère</w:t>
      </w:r>
      <w:r w:rsidRPr="00823D12">
        <w:rPr>
          <w:spacing w:val="14"/>
          <w:sz w:val="21"/>
        </w:rPr>
        <w:t xml:space="preserve"> </w:t>
      </w:r>
      <w:r w:rsidRPr="00823D12">
        <w:rPr>
          <w:sz w:val="21"/>
        </w:rPr>
        <w:t>et</w:t>
      </w:r>
      <w:r w:rsidRPr="00823D12">
        <w:rPr>
          <w:spacing w:val="14"/>
          <w:sz w:val="21"/>
        </w:rPr>
        <w:t xml:space="preserve"> </w:t>
      </w:r>
      <w:r w:rsidRPr="00823D12">
        <w:rPr>
          <w:sz w:val="21"/>
        </w:rPr>
        <w:t>des</w:t>
      </w:r>
      <w:r w:rsidRPr="00823D12">
        <w:rPr>
          <w:spacing w:val="14"/>
          <w:sz w:val="21"/>
        </w:rPr>
        <w:t xml:space="preserve"> </w:t>
      </w:r>
      <w:r w:rsidRPr="00823D12">
        <w:rPr>
          <w:sz w:val="21"/>
        </w:rPr>
        <w:t>Côtes</w:t>
      </w:r>
      <w:r>
        <w:rPr>
          <w:sz w:val="21"/>
        </w:rPr>
        <w:t xml:space="preserve"> </w:t>
      </w:r>
      <w:r w:rsidRPr="00823D12">
        <w:rPr>
          <w:sz w:val="21"/>
        </w:rPr>
        <w:t xml:space="preserve">d’Armor sont dédiées à St Hervé, comme à Ploufragan, </w:t>
      </w:r>
      <w:proofErr w:type="spellStart"/>
      <w:r w:rsidRPr="00823D12">
        <w:rPr>
          <w:sz w:val="21"/>
        </w:rPr>
        <w:t>Bothoa</w:t>
      </w:r>
      <w:proofErr w:type="spellEnd"/>
      <w:r w:rsidRPr="00823D12">
        <w:rPr>
          <w:sz w:val="21"/>
        </w:rPr>
        <w:t>, Gourin,</w:t>
      </w:r>
      <w:r w:rsidRPr="00823D12">
        <w:rPr>
          <w:spacing w:val="1"/>
          <w:sz w:val="21"/>
        </w:rPr>
        <w:t xml:space="preserve"> </w:t>
      </w:r>
      <w:proofErr w:type="spellStart"/>
      <w:r w:rsidRPr="00823D12">
        <w:rPr>
          <w:sz w:val="21"/>
        </w:rPr>
        <w:t>Plélauff</w:t>
      </w:r>
      <w:proofErr w:type="spellEnd"/>
      <w:r w:rsidRPr="00823D12">
        <w:rPr>
          <w:sz w:val="21"/>
        </w:rPr>
        <w:t xml:space="preserve">, Crozon, </w:t>
      </w:r>
      <w:proofErr w:type="spellStart"/>
      <w:r w:rsidRPr="00823D12">
        <w:rPr>
          <w:sz w:val="21"/>
        </w:rPr>
        <w:t>Langouélan</w:t>
      </w:r>
      <w:proofErr w:type="spellEnd"/>
      <w:r w:rsidRPr="00823D12">
        <w:rPr>
          <w:sz w:val="21"/>
        </w:rPr>
        <w:t>, etc., et bien sûr l’église de St Hervé près</w:t>
      </w:r>
      <w:r w:rsidRPr="00823D12">
        <w:rPr>
          <w:spacing w:val="1"/>
          <w:sz w:val="21"/>
        </w:rPr>
        <w:t xml:space="preserve"> </w:t>
      </w:r>
      <w:r w:rsidRPr="00823D12">
        <w:rPr>
          <w:sz w:val="21"/>
        </w:rPr>
        <w:t xml:space="preserve">d’Uzel, commune appelée autrefois Hervé-le-Loup. </w:t>
      </w:r>
      <w:r>
        <w:rPr>
          <w:sz w:val="21"/>
        </w:rPr>
        <w:t>Une association, du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nom de «Les amis de </w:t>
      </w:r>
      <w:proofErr w:type="spellStart"/>
      <w:r>
        <w:rPr>
          <w:sz w:val="21"/>
        </w:rPr>
        <w:t>Rivanone</w:t>
      </w:r>
      <w:proofErr w:type="spellEnd"/>
      <w:r>
        <w:rPr>
          <w:sz w:val="21"/>
        </w:rPr>
        <w:t>», restaure et entretien le patrimoine de</w:t>
      </w:r>
      <w:r>
        <w:rPr>
          <w:spacing w:val="1"/>
          <w:sz w:val="21"/>
        </w:rPr>
        <w:t xml:space="preserve"> </w:t>
      </w:r>
      <w:r>
        <w:rPr>
          <w:sz w:val="21"/>
        </w:rPr>
        <w:t>cette église. Lors du pardon, le dernier dimanche de juin, on se met sous</w:t>
      </w:r>
      <w:r>
        <w:rPr>
          <w:spacing w:val="-56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protection</w:t>
      </w:r>
      <w:r>
        <w:rPr>
          <w:spacing w:val="-1"/>
          <w:sz w:val="21"/>
        </w:rPr>
        <w:t xml:space="preserve"> </w:t>
      </w:r>
      <w:r>
        <w:rPr>
          <w:sz w:val="21"/>
        </w:rPr>
        <w:t>du</w:t>
      </w:r>
      <w:r>
        <w:rPr>
          <w:spacing w:val="-1"/>
          <w:sz w:val="21"/>
        </w:rPr>
        <w:t xml:space="preserve"> </w:t>
      </w:r>
      <w:r>
        <w:rPr>
          <w:sz w:val="21"/>
        </w:rPr>
        <w:t>Saint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chantant</w:t>
      </w:r>
    </w:p>
    <w:sectPr w:rsidR="004F1F6F" w:rsidSect="00A622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0E"/>
    <w:rsid w:val="00211ED0"/>
    <w:rsid w:val="00353134"/>
    <w:rsid w:val="004F1F6F"/>
    <w:rsid w:val="0077696D"/>
    <w:rsid w:val="00A6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92E00-D734-4564-AFD4-4462349C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220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6220E"/>
    <w:pPr>
      <w:ind w:left="14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2022-02-02T08:51:00Z</dcterms:created>
  <dcterms:modified xsi:type="dcterms:W3CDTF">2022-02-02T09:10:00Z</dcterms:modified>
</cp:coreProperties>
</file>